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99B3F5" w14:textId="77777777" w:rsidR="009C4A91" w:rsidRPr="001A7449" w:rsidRDefault="00675E23" w:rsidP="009E0C7F">
      <w:pPr>
        <w:jc w:val="center"/>
        <w:rPr>
          <w:sz w:val="24"/>
          <w:szCs w:val="24"/>
        </w:rPr>
      </w:pPr>
      <w:bookmarkStart w:id="0" w:name="_GoBack"/>
      <w:bookmarkEnd w:id="0"/>
      <w:r w:rsidRPr="001A7449">
        <w:rPr>
          <w:sz w:val="24"/>
          <w:szCs w:val="24"/>
        </w:rPr>
        <w:t>Eighth Grade ELA Personal Reading Project #3</w:t>
      </w:r>
    </w:p>
    <w:p w14:paraId="6FC0E1F6" w14:textId="2A884AC5" w:rsidR="00675E23" w:rsidRDefault="00675E23" w:rsidP="00716232">
      <w:pPr>
        <w:jc w:val="center"/>
        <w:rPr>
          <w:sz w:val="24"/>
          <w:szCs w:val="24"/>
        </w:rPr>
      </w:pPr>
      <w:r w:rsidRPr="001A7449">
        <w:rPr>
          <w:sz w:val="24"/>
          <w:szCs w:val="24"/>
        </w:rPr>
        <w:t>Begins February 12</w:t>
      </w:r>
      <w:r w:rsidR="009E0C7F">
        <w:rPr>
          <w:sz w:val="24"/>
          <w:szCs w:val="24"/>
        </w:rPr>
        <w:tab/>
      </w:r>
      <w:r w:rsidRPr="001A7449">
        <w:rPr>
          <w:sz w:val="24"/>
          <w:szCs w:val="24"/>
        </w:rPr>
        <w:t>Ends March 27</w:t>
      </w:r>
    </w:p>
    <w:p w14:paraId="5E305B11" w14:textId="52086144" w:rsidR="009E0C7F" w:rsidRPr="002308E8" w:rsidRDefault="009E0C7F" w:rsidP="00716232">
      <w:pPr>
        <w:spacing w:after="0"/>
        <w:rPr>
          <w:sz w:val="20"/>
          <w:szCs w:val="20"/>
        </w:rPr>
      </w:pPr>
      <w:r w:rsidRPr="002308E8">
        <w:rPr>
          <w:b/>
          <w:sz w:val="20"/>
          <w:szCs w:val="20"/>
        </w:rPr>
        <w:t>Description:</w:t>
      </w:r>
      <w:r w:rsidRPr="002308E8">
        <w:rPr>
          <w:sz w:val="20"/>
          <w:szCs w:val="20"/>
        </w:rPr>
        <w:t xml:space="preserve"> Scholars will create a design and or a video of a mini-documentary based on </w:t>
      </w:r>
      <w:r w:rsidR="00AC5565" w:rsidRPr="002308E8">
        <w:rPr>
          <w:sz w:val="20"/>
          <w:szCs w:val="20"/>
        </w:rPr>
        <w:t>a published authorized biography or autobiography of a culturally or historically significant individual. Scholars will read similar text</w:t>
      </w:r>
      <w:r w:rsidR="00716232" w:rsidRPr="002308E8">
        <w:rPr>
          <w:sz w:val="20"/>
          <w:szCs w:val="20"/>
        </w:rPr>
        <w:t>s</w:t>
      </w:r>
      <w:r w:rsidR="00AC5565" w:rsidRPr="002308E8">
        <w:rPr>
          <w:sz w:val="20"/>
          <w:szCs w:val="20"/>
        </w:rPr>
        <w:t xml:space="preserve"> in class and replicate that learning with the biography or autobiography of his or her choice independently. Working lunch sessions will be held each Tuesday for scholars who need “deep work time” or guidance. The final product </w:t>
      </w:r>
      <w:r w:rsidR="005E1227" w:rsidRPr="002308E8">
        <w:rPr>
          <w:sz w:val="20"/>
          <w:szCs w:val="20"/>
        </w:rPr>
        <w:t xml:space="preserve">can be an electronic presentation or on paper. </w:t>
      </w:r>
    </w:p>
    <w:p w14:paraId="55A98537" w14:textId="77777777" w:rsidR="001A7449" w:rsidRPr="002308E8" w:rsidRDefault="00675E23" w:rsidP="00716232">
      <w:pPr>
        <w:spacing w:after="0"/>
        <w:rPr>
          <w:rFonts w:asciiTheme="majorHAnsi" w:hAnsiTheme="majorHAnsi" w:cstheme="majorHAnsi"/>
          <w:sz w:val="20"/>
          <w:szCs w:val="20"/>
        </w:rPr>
      </w:pPr>
      <w:r w:rsidRPr="002308E8">
        <w:rPr>
          <w:b/>
          <w:sz w:val="20"/>
          <w:szCs w:val="20"/>
        </w:rPr>
        <w:t>Objectives:</w:t>
      </w:r>
      <w:r w:rsidR="001A7449" w:rsidRPr="002308E8">
        <w:rPr>
          <w:sz w:val="20"/>
          <w:szCs w:val="20"/>
        </w:rPr>
        <w:t xml:space="preserve"> </w:t>
      </w:r>
      <w:r w:rsidR="001A7449" w:rsidRPr="002308E8">
        <w:rPr>
          <w:rFonts w:asciiTheme="majorHAnsi" w:hAnsiTheme="majorHAnsi" w:cstheme="majorHAnsi"/>
          <w:color w:val="202020"/>
          <w:sz w:val="20"/>
          <w:szCs w:val="20"/>
        </w:rPr>
        <w:t xml:space="preserve">2018 NCSCOS </w:t>
      </w:r>
      <w:r w:rsidR="001A7449" w:rsidRPr="002308E8">
        <w:rPr>
          <w:rFonts w:asciiTheme="majorHAnsi" w:hAnsiTheme="majorHAnsi" w:cstheme="majorHAnsi"/>
          <w:b/>
          <w:sz w:val="20"/>
          <w:szCs w:val="20"/>
        </w:rPr>
        <w:t xml:space="preserve">RI.8.10 </w:t>
      </w:r>
      <w:r w:rsidR="001A7449" w:rsidRPr="002308E8">
        <w:rPr>
          <w:rFonts w:asciiTheme="majorHAnsi" w:hAnsiTheme="majorHAnsi" w:cstheme="majorHAnsi"/>
          <w:sz w:val="20"/>
          <w:szCs w:val="20"/>
        </w:rPr>
        <w:t xml:space="preserve">By the end of grade 8, read and understand informational texts at the high end of the 6-8 </w:t>
      </w:r>
      <w:r w:rsidR="001A7449" w:rsidRPr="002308E8">
        <w:rPr>
          <w:rFonts w:asciiTheme="majorHAnsi" w:hAnsiTheme="majorHAnsi" w:cstheme="majorHAnsi"/>
          <w:b/>
          <w:sz w:val="20"/>
          <w:szCs w:val="20"/>
        </w:rPr>
        <w:t>text complexity band</w:t>
      </w:r>
      <w:r w:rsidR="001A7449" w:rsidRPr="002308E8">
        <w:rPr>
          <w:rFonts w:asciiTheme="majorHAnsi" w:hAnsiTheme="majorHAnsi" w:cstheme="majorHAnsi"/>
          <w:sz w:val="20"/>
          <w:szCs w:val="20"/>
        </w:rPr>
        <w:t xml:space="preserve"> proficiently and i</w:t>
      </w:r>
      <w:r w:rsidR="001A7449" w:rsidRPr="002308E8">
        <w:rPr>
          <w:rFonts w:asciiTheme="majorHAnsi" w:hAnsiTheme="majorHAnsi" w:cstheme="majorHAnsi"/>
          <w:b/>
          <w:sz w:val="20"/>
          <w:szCs w:val="20"/>
        </w:rPr>
        <w:t xml:space="preserve">ndependently </w:t>
      </w:r>
      <w:r w:rsidR="001A7449" w:rsidRPr="002308E8">
        <w:rPr>
          <w:rFonts w:asciiTheme="majorHAnsi" w:hAnsiTheme="majorHAnsi" w:cstheme="majorHAnsi"/>
          <w:sz w:val="20"/>
          <w:szCs w:val="20"/>
        </w:rPr>
        <w:t xml:space="preserve">for sustained periods of time. Connect prior knowledge and experiences to text.  </w:t>
      </w:r>
      <w:r w:rsidR="001A7449" w:rsidRPr="002308E8">
        <w:rPr>
          <w:rFonts w:asciiTheme="majorHAnsi" w:hAnsiTheme="majorHAnsi" w:cstheme="majorHAnsi"/>
          <w:b/>
          <w:sz w:val="20"/>
          <w:szCs w:val="20"/>
        </w:rPr>
        <w:t xml:space="preserve">RI.8.7 </w:t>
      </w:r>
      <w:r w:rsidR="001A7449" w:rsidRPr="002308E8">
        <w:rPr>
          <w:rFonts w:asciiTheme="majorHAnsi" w:hAnsiTheme="majorHAnsi" w:cstheme="majorHAnsi"/>
          <w:sz w:val="20"/>
          <w:szCs w:val="20"/>
        </w:rPr>
        <w:t xml:space="preserve">Evaluate the advantages and disadvantages of using different </w:t>
      </w:r>
      <w:r w:rsidR="001A7449" w:rsidRPr="002308E8">
        <w:rPr>
          <w:rFonts w:asciiTheme="majorHAnsi" w:hAnsiTheme="majorHAnsi" w:cstheme="majorHAnsi"/>
          <w:b/>
          <w:sz w:val="20"/>
          <w:szCs w:val="20"/>
        </w:rPr>
        <w:t>mediums</w:t>
      </w:r>
      <w:r w:rsidR="001A7449" w:rsidRPr="002308E8">
        <w:rPr>
          <w:rFonts w:asciiTheme="majorHAnsi" w:hAnsiTheme="majorHAnsi" w:cstheme="majorHAnsi"/>
          <w:sz w:val="20"/>
          <w:szCs w:val="20"/>
        </w:rPr>
        <w:t xml:space="preserve"> to present a particular topic or idea.</w:t>
      </w:r>
    </w:p>
    <w:p w14:paraId="40F57C11" w14:textId="77777777" w:rsidR="00AC5565" w:rsidRPr="002308E8" w:rsidRDefault="00AC5565" w:rsidP="001A7449">
      <w:pPr>
        <w:spacing w:after="0"/>
        <w:rPr>
          <w:rFonts w:asciiTheme="majorHAnsi" w:hAnsiTheme="majorHAnsi" w:cstheme="majorHAnsi"/>
          <w:sz w:val="20"/>
          <w:szCs w:val="20"/>
        </w:rPr>
      </w:pPr>
    </w:p>
    <w:p w14:paraId="24A580A1" w14:textId="6586AEB1" w:rsidR="00AC5565" w:rsidRPr="002308E8" w:rsidRDefault="00AC5565" w:rsidP="001A7449">
      <w:pPr>
        <w:spacing w:after="0"/>
        <w:rPr>
          <w:rFonts w:asciiTheme="majorHAnsi" w:hAnsiTheme="majorHAnsi" w:cstheme="majorHAnsi"/>
          <w:sz w:val="20"/>
          <w:szCs w:val="20"/>
        </w:rPr>
      </w:pPr>
      <w:r w:rsidRPr="002308E8">
        <w:rPr>
          <w:rFonts w:asciiTheme="majorHAnsi" w:hAnsiTheme="majorHAnsi" w:cstheme="majorHAnsi"/>
          <w:sz w:val="20"/>
          <w:szCs w:val="20"/>
        </w:rPr>
        <w:t>Skill Mastery Goals:</w:t>
      </w:r>
    </w:p>
    <w:p w14:paraId="7C445BE7" w14:textId="17AB809F" w:rsidR="00AC5565" w:rsidRPr="002308E8" w:rsidRDefault="00AC5565" w:rsidP="00AC5565">
      <w:pPr>
        <w:pStyle w:val="ListParagraph"/>
        <w:numPr>
          <w:ilvl w:val="0"/>
          <w:numId w:val="2"/>
        </w:numPr>
        <w:spacing w:after="0"/>
        <w:rPr>
          <w:rFonts w:asciiTheme="majorHAnsi" w:hAnsiTheme="majorHAnsi" w:cstheme="majorHAnsi"/>
          <w:sz w:val="20"/>
          <w:szCs w:val="20"/>
        </w:rPr>
      </w:pPr>
      <w:r w:rsidRPr="002308E8">
        <w:rPr>
          <w:rFonts w:asciiTheme="majorHAnsi" w:hAnsiTheme="majorHAnsi" w:cstheme="majorHAnsi"/>
          <w:sz w:val="20"/>
          <w:szCs w:val="20"/>
        </w:rPr>
        <w:t xml:space="preserve">Apply the 5 steps of text analysis to non-fiction text. </w:t>
      </w:r>
    </w:p>
    <w:p w14:paraId="51E6A096" w14:textId="38CDF05A" w:rsidR="00AC5565" w:rsidRPr="002308E8" w:rsidRDefault="00AC5565" w:rsidP="00AC5565">
      <w:pPr>
        <w:pStyle w:val="ListParagraph"/>
        <w:numPr>
          <w:ilvl w:val="0"/>
          <w:numId w:val="2"/>
        </w:numPr>
        <w:spacing w:after="0"/>
        <w:rPr>
          <w:rFonts w:asciiTheme="majorHAnsi" w:hAnsiTheme="majorHAnsi" w:cstheme="majorHAnsi"/>
          <w:sz w:val="20"/>
          <w:szCs w:val="20"/>
        </w:rPr>
      </w:pPr>
      <w:r w:rsidRPr="002308E8">
        <w:rPr>
          <w:rFonts w:asciiTheme="majorHAnsi" w:hAnsiTheme="majorHAnsi" w:cstheme="majorHAnsi"/>
          <w:sz w:val="20"/>
          <w:szCs w:val="20"/>
        </w:rPr>
        <w:t>Identify a text as a biography or autobiography</w:t>
      </w:r>
    </w:p>
    <w:p w14:paraId="4F8A8DE0" w14:textId="2CAABAAB" w:rsidR="00AC5565" w:rsidRPr="002308E8" w:rsidRDefault="00AC5565" w:rsidP="00AC5565">
      <w:pPr>
        <w:pStyle w:val="ListParagraph"/>
        <w:numPr>
          <w:ilvl w:val="0"/>
          <w:numId w:val="2"/>
        </w:numPr>
        <w:spacing w:after="0"/>
        <w:rPr>
          <w:rFonts w:asciiTheme="majorHAnsi" w:hAnsiTheme="majorHAnsi" w:cstheme="majorHAnsi"/>
          <w:sz w:val="20"/>
          <w:szCs w:val="20"/>
        </w:rPr>
      </w:pPr>
      <w:r w:rsidRPr="002308E8">
        <w:rPr>
          <w:rFonts w:asciiTheme="majorHAnsi" w:hAnsiTheme="majorHAnsi" w:cstheme="majorHAnsi"/>
          <w:sz w:val="20"/>
          <w:szCs w:val="20"/>
        </w:rPr>
        <w:t>Work independently</w:t>
      </w:r>
    </w:p>
    <w:p w14:paraId="43BFB5B5" w14:textId="1151B01D" w:rsidR="00AC5565" w:rsidRPr="002308E8" w:rsidRDefault="00AC5565" w:rsidP="00AC5565">
      <w:pPr>
        <w:pStyle w:val="ListParagraph"/>
        <w:numPr>
          <w:ilvl w:val="0"/>
          <w:numId w:val="2"/>
        </w:numPr>
        <w:spacing w:after="0"/>
        <w:rPr>
          <w:rFonts w:asciiTheme="majorHAnsi" w:hAnsiTheme="majorHAnsi" w:cstheme="majorHAnsi"/>
          <w:sz w:val="20"/>
          <w:szCs w:val="20"/>
        </w:rPr>
      </w:pPr>
      <w:r w:rsidRPr="002308E8">
        <w:rPr>
          <w:rFonts w:asciiTheme="majorHAnsi" w:hAnsiTheme="majorHAnsi" w:cstheme="majorHAnsi"/>
          <w:sz w:val="20"/>
          <w:szCs w:val="20"/>
        </w:rPr>
        <w:t>Interpret a text at a complexity rating higher than his or her grade level</w:t>
      </w:r>
    </w:p>
    <w:p w14:paraId="2CC80AC3" w14:textId="04FE76D0" w:rsidR="00AC5565" w:rsidRPr="002308E8" w:rsidRDefault="00AC5565" w:rsidP="00AC5565">
      <w:pPr>
        <w:pStyle w:val="ListParagraph"/>
        <w:numPr>
          <w:ilvl w:val="0"/>
          <w:numId w:val="2"/>
        </w:numPr>
        <w:spacing w:after="0"/>
        <w:rPr>
          <w:rFonts w:asciiTheme="majorHAnsi" w:hAnsiTheme="majorHAnsi" w:cstheme="majorHAnsi"/>
          <w:sz w:val="20"/>
          <w:szCs w:val="20"/>
        </w:rPr>
      </w:pPr>
      <w:r w:rsidRPr="002308E8">
        <w:rPr>
          <w:rFonts w:asciiTheme="majorHAnsi" w:hAnsiTheme="majorHAnsi" w:cstheme="majorHAnsi"/>
          <w:sz w:val="20"/>
          <w:szCs w:val="20"/>
        </w:rPr>
        <w:t>Present a response to literature</w:t>
      </w:r>
      <w:r w:rsidR="00A8573A" w:rsidRPr="002308E8">
        <w:rPr>
          <w:rFonts w:asciiTheme="majorHAnsi" w:hAnsiTheme="majorHAnsi" w:cstheme="majorHAnsi"/>
          <w:sz w:val="20"/>
          <w:szCs w:val="20"/>
        </w:rPr>
        <w:t xml:space="preserve"> that uses the questioning, connecting and conclu</w:t>
      </w:r>
      <w:r w:rsidR="005E1227" w:rsidRPr="002308E8">
        <w:rPr>
          <w:rFonts w:asciiTheme="majorHAnsi" w:hAnsiTheme="majorHAnsi" w:cstheme="majorHAnsi"/>
          <w:sz w:val="20"/>
          <w:szCs w:val="20"/>
        </w:rPr>
        <w:t>s</w:t>
      </w:r>
      <w:r w:rsidR="00A8573A" w:rsidRPr="002308E8">
        <w:rPr>
          <w:rFonts w:asciiTheme="majorHAnsi" w:hAnsiTheme="majorHAnsi" w:cstheme="majorHAnsi"/>
          <w:sz w:val="20"/>
          <w:szCs w:val="20"/>
        </w:rPr>
        <w:t xml:space="preserve">ion forming of the Socratic </w:t>
      </w:r>
      <w:r w:rsidR="00AF5DFF" w:rsidRPr="002308E8">
        <w:rPr>
          <w:rFonts w:asciiTheme="majorHAnsi" w:hAnsiTheme="majorHAnsi" w:cstheme="majorHAnsi"/>
          <w:sz w:val="20"/>
          <w:szCs w:val="20"/>
        </w:rPr>
        <w:t>M</w:t>
      </w:r>
      <w:r w:rsidR="00A8573A" w:rsidRPr="002308E8">
        <w:rPr>
          <w:rFonts w:asciiTheme="majorHAnsi" w:hAnsiTheme="majorHAnsi" w:cstheme="majorHAnsi"/>
          <w:sz w:val="20"/>
          <w:szCs w:val="20"/>
        </w:rPr>
        <w:t xml:space="preserve">ethod. </w:t>
      </w:r>
    </w:p>
    <w:p w14:paraId="636869B7" w14:textId="77777777" w:rsidR="001A7449" w:rsidRPr="00716232" w:rsidRDefault="001A7449" w:rsidP="00AF5DFF">
      <w:pPr>
        <w:spacing w:after="0"/>
        <w:rPr>
          <w:sz w:val="14"/>
        </w:rPr>
      </w:pPr>
    </w:p>
    <w:p w14:paraId="4409B4D1" w14:textId="35F086D1" w:rsidR="00520934" w:rsidRPr="002308E8" w:rsidRDefault="00520934" w:rsidP="00520934">
      <w:pPr>
        <w:pStyle w:val="ListParagraph"/>
        <w:numPr>
          <w:ilvl w:val="0"/>
          <w:numId w:val="1"/>
        </w:numPr>
        <w:rPr>
          <w:sz w:val="24"/>
        </w:rPr>
      </w:pPr>
      <w:r w:rsidRPr="002308E8">
        <w:rPr>
          <w:b/>
          <w:sz w:val="24"/>
        </w:rPr>
        <w:t>Pick a biography</w:t>
      </w:r>
      <w:r w:rsidRPr="002308E8">
        <w:rPr>
          <w:sz w:val="24"/>
        </w:rPr>
        <w:t xml:space="preserve">. To qualify your book must be a </w:t>
      </w:r>
      <w:r w:rsidRPr="002308E8">
        <w:rPr>
          <w:i/>
          <w:sz w:val="24"/>
        </w:rPr>
        <w:t>published authorized biography or autobiography of a culturally or historically significant individual</w:t>
      </w:r>
      <w:r w:rsidRPr="002308E8">
        <w:rPr>
          <w:sz w:val="24"/>
        </w:rPr>
        <w:t xml:space="preserve">. Check the classification under the ISBN number on the publication page. Remember, you are picking a BOOK not a PERSON! </w:t>
      </w:r>
      <w:r w:rsidR="00A8573A" w:rsidRPr="002308E8">
        <w:rPr>
          <w:sz w:val="24"/>
        </w:rPr>
        <w:t>(February 14)</w:t>
      </w:r>
    </w:p>
    <w:p w14:paraId="49CCB0A6" w14:textId="457F4A71" w:rsidR="00520934" w:rsidRPr="002308E8" w:rsidRDefault="00520934" w:rsidP="00520934">
      <w:pPr>
        <w:pStyle w:val="ListParagraph"/>
        <w:numPr>
          <w:ilvl w:val="0"/>
          <w:numId w:val="1"/>
        </w:numPr>
        <w:rPr>
          <w:sz w:val="24"/>
        </w:rPr>
      </w:pPr>
      <w:r w:rsidRPr="002308E8">
        <w:rPr>
          <w:b/>
          <w:sz w:val="24"/>
        </w:rPr>
        <w:t>Get your parent’s approval</w:t>
      </w:r>
      <w:r w:rsidRPr="002308E8">
        <w:rPr>
          <w:sz w:val="24"/>
        </w:rPr>
        <w:t xml:space="preserve">. Sometimes these text can contain mature content. </w:t>
      </w:r>
    </w:p>
    <w:p w14:paraId="6DE6ACC7" w14:textId="08247FD9" w:rsidR="00520934" w:rsidRPr="002308E8" w:rsidRDefault="00520934" w:rsidP="00520934">
      <w:pPr>
        <w:pStyle w:val="ListParagraph"/>
        <w:numPr>
          <w:ilvl w:val="0"/>
          <w:numId w:val="1"/>
        </w:numPr>
        <w:rPr>
          <w:sz w:val="24"/>
        </w:rPr>
      </w:pPr>
      <w:r w:rsidRPr="002308E8">
        <w:rPr>
          <w:b/>
          <w:sz w:val="24"/>
        </w:rPr>
        <w:t>Submit your choice of books</w:t>
      </w:r>
      <w:r w:rsidRPr="002308E8">
        <w:rPr>
          <w:sz w:val="24"/>
        </w:rPr>
        <w:t xml:space="preserve"> by creating a bibliograph</w:t>
      </w:r>
      <w:r w:rsidR="00594600" w:rsidRPr="002308E8">
        <w:rPr>
          <w:sz w:val="24"/>
        </w:rPr>
        <w:t>ical reference</w:t>
      </w:r>
      <w:r w:rsidRPr="002308E8">
        <w:rPr>
          <w:sz w:val="24"/>
        </w:rPr>
        <w:t xml:space="preserve"> in the </w:t>
      </w:r>
      <w:hyperlink r:id="rId5" w:history="1">
        <w:r w:rsidRPr="002308E8">
          <w:rPr>
            <w:rStyle w:val="Hyperlink"/>
            <w:sz w:val="24"/>
          </w:rPr>
          <w:t>MLA style</w:t>
        </w:r>
      </w:hyperlink>
      <w:r w:rsidRPr="002308E8">
        <w:rPr>
          <w:sz w:val="24"/>
        </w:rPr>
        <w:t xml:space="preserve">. </w:t>
      </w:r>
      <w:r w:rsidR="00716232" w:rsidRPr="002308E8">
        <w:rPr>
          <w:sz w:val="24"/>
        </w:rPr>
        <w:t xml:space="preserve">Watch </w:t>
      </w:r>
      <w:hyperlink r:id="rId6" w:history="1">
        <w:r w:rsidR="00716232" w:rsidRPr="002308E8">
          <w:rPr>
            <w:rStyle w:val="Hyperlink"/>
            <w:sz w:val="24"/>
          </w:rPr>
          <w:t>this power point presentation</w:t>
        </w:r>
      </w:hyperlink>
      <w:r w:rsidR="00716232" w:rsidRPr="002308E8">
        <w:rPr>
          <w:sz w:val="24"/>
        </w:rPr>
        <w:t xml:space="preserve"> and TAKE NOTES. </w:t>
      </w:r>
      <w:r w:rsidR="009E0C7F" w:rsidRPr="002308E8">
        <w:rPr>
          <w:sz w:val="24"/>
        </w:rPr>
        <w:t>You may use an online tool, however you must still print a proper</w:t>
      </w:r>
      <w:r w:rsidR="00A8573A" w:rsidRPr="002308E8">
        <w:rPr>
          <w:sz w:val="24"/>
        </w:rPr>
        <w:t xml:space="preserve"> page to submit. (February 16)</w:t>
      </w:r>
    </w:p>
    <w:p w14:paraId="6880AC1A" w14:textId="503A17B1" w:rsidR="00520934" w:rsidRPr="002308E8" w:rsidRDefault="00520934" w:rsidP="00520934">
      <w:pPr>
        <w:pStyle w:val="ListParagraph"/>
        <w:numPr>
          <w:ilvl w:val="0"/>
          <w:numId w:val="1"/>
        </w:numPr>
        <w:rPr>
          <w:sz w:val="24"/>
        </w:rPr>
      </w:pPr>
      <w:r w:rsidRPr="002308E8">
        <w:rPr>
          <w:b/>
          <w:sz w:val="24"/>
        </w:rPr>
        <w:t>Read at least 5 chapters</w:t>
      </w:r>
      <w:r w:rsidRPr="002308E8">
        <w:rPr>
          <w:sz w:val="24"/>
        </w:rPr>
        <w:t xml:space="preserve"> of the book. Annotate while you read. </w:t>
      </w:r>
      <w:r w:rsidR="00A8573A" w:rsidRPr="002308E8">
        <w:rPr>
          <w:sz w:val="24"/>
        </w:rPr>
        <w:t xml:space="preserve">CHALLENCE LEVEL ONLY: read the entire book, annotate what you might put in the documentary. (Pace yourself at 1-2 each week) </w:t>
      </w:r>
    </w:p>
    <w:p w14:paraId="77C9287A" w14:textId="6A4ACD75" w:rsidR="00716232" w:rsidRPr="002308E8" w:rsidRDefault="00520934" w:rsidP="00716232">
      <w:pPr>
        <w:pStyle w:val="ListParagraph"/>
        <w:numPr>
          <w:ilvl w:val="0"/>
          <w:numId w:val="1"/>
        </w:numPr>
        <w:rPr>
          <w:sz w:val="24"/>
        </w:rPr>
      </w:pPr>
      <w:r w:rsidRPr="002308E8">
        <w:rPr>
          <w:b/>
          <w:sz w:val="24"/>
        </w:rPr>
        <w:t>Submit two chapters annotated</w:t>
      </w:r>
      <w:r w:rsidRPr="002308E8">
        <w:rPr>
          <w:sz w:val="24"/>
        </w:rPr>
        <w:t xml:space="preserve"> </w:t>
      </w:r>
      <w:r w:rsidR="00A8573A" w:rsidRPr="002308E8">
        <w:rPr>
          <w:sz w:val="24"/>
        </w:rPr>
        <w:t>in a three column chart: Reference – Inference – Interpretation, answering the three key questions (What does it say? What does it mean? Why does it matter?)</w:t>
      </w:r>
      <w:r w:rsidRPr="002308E8">
        <w:rPr>
          <w:sz w:val="24"/>
        </w:rPr>
        <w:t xml:space="preserve">. </w:t>
      </w:r>
      <w:r w:rsidR="00A8573A" w:rsidRPr="002308E8">
        <w:rPr>
          <w:sz w:val="24"/>
        </w:rPr>
        <w:t>(March 16 deadline)</w:t>
      </w:r>
    </w:p>
    <w:tbl>
      <w:tblPr>
        <w:tblStyle w:val="TableGrid"/>
        <w:tblW w:w="0" w:type="auto"/>
        <w:jc w:val="center"/>
        <w:tblLook w:val="04A0" w:firstRow="1" w:lastRow="0" w:firstColumn="1" w:lastColumn="0" w:noHBand="0" w:noVBand="1"/>
      </w:tblPr>
      <w:tblGrid>
        <w:gridCol w:w="3116"/>
        <w:gridCol w:w="3117"/>
        <w:gridCol w:w="3117"/>
      </w:tblGrid>
      <w:tr w:rsidR="00716232" w14:paraId="6F0DB930" w14:textId="77777777" w:rsidTr="00AF5DFF">
        <w:trPr>
          <w:jc w:val="center"/>
        </w:trPr>
        <w:tc>
          <w:tcPr>
            <w:tcW w:w="3116" w:type="dxa"/>
          </w:tcPr>
          <w:p w14:paraId="7B22D923" w14:textId="77777777" w:rsidR="00716232" w:rsidRDefault="00716232" w:rsidP="00EB0D95">
            <w:r>
              <w:t>Reference</w:t>
            </w:r>
          </w:p>
        </w:tc>
        <w:tc>
          <w:tcPr>
            <w:tcW w:w="3117" w:type="dxa"/>
          </w:tcPr>
          <w:p w14:paraId="02F107A2" w14:textId="77777777" w:rsidR="00716232" w:rsidRDefault="00716232" w:rsidP="00EB0D95">
            <w:r>
              <w:t>Inference</w:t>
            </w:r>
          </w:p>
        </w:tc>
        <w:tc>
          <w:tcPr>
            <w:tcW w:w="3117" w:type="dxa"/>
          </w:tcPr>
          <w:p w14:paraId="73BE8553" w14:textId="77777777" w:rsidR="00716232" w:rsidRDefault="00716232" w:rsidP="00EB0D95">
            <w:r>
              <w:t>Interpretation</w:t>
            </w:r>
          </w:p>
        </w:tc>
      </w:tr>
      <w:tr w:rsidR="00716232" w14:paraId="2BB7DDE1" w14:textId="77777777" w:rsidTr="00AF5DFF">
        <w:trPr>
          <w:jc w:val="center"/>
        </w:trPr>
        <w:tc>
          <w:tcPr>
            <w:tcW w:w="3116" w:type="dxa"/>
          </w:tcPr>
          <w:p w14:paraId="7C8656E7" w14:textId="77777777" w:rsidR="00716232" w:rsidRDefault="00716232" w:rsidP="00EB0D95">
            <w:r>
              <w:t>What does it say?</w:t>
            </w:r>
          </w:p>
          <w:p w14:paraId="48C0CE7C" w14:textId="77777777" w:rsidR="00716232" w:rsidRDefault="00716232" w:rsidP="00EB0D95">
            <w:r>
              <w:t>Record references</w:t>
            </w:r>
          </w:p>
          <w:p w14:paraId="27BE3A8C" w14:textId="77777777" w:rsidR="00716232" w:rsidRDefault="00716232" w:rsidP="00EB0D95">
            <w:r>
              <w:t>Make Observations</w:t>
            </w:r>
          </w:p>
          <w:p w14:paraId="47D8DBFC" w14:textId="77777777" w:rsidR="00716232" w:rsidRDefault="00716232" w:rsidP="00EB0D95"/>
        </w:tc>
        <w:tc>
          <w:tcPr>
            <w:tcW w:w="3117" w:type="dxa"/>
          </w:tcPr>
          <w:p w14:paraId="657C2531" w14:textId="77777777" w:rsidR="00716232" w:rsidRDefault="00716232" w:rsidP="00EB0D95">
            <w:r>
              <w:t>What does it mean?</w:t>
            </w:r>
          </w:p>
          <w:p w14:paraId="66ABB00D" w14:textId="77777777" w:rsidR="00716232" w:rsidRDefault="00716232" w:rsidP="00EB0D95">
            <w:r>
              <w:t>Infer what is not stated</w:t>
            </w:r>
          </w:p>
          <w:p w14:paraId="638DC819" w14:textId="77777777" w:rsidR="00716232" w:rsidRDefault="00716232" w:rsidP="00EB0D95">
            <w:r>
              <w:t>Create a comment</w:t>
            </w:r>
          </w:p>
          <w:p w14:paraId="51425E11" w14:textId="77777777" w:rsidR="00716232" w:rsidRDefault="00716232" w:rsidP="00EB0D95">
            <w:r>
              <w:t>Make a connection</w:t>
            </w:r>
          </w:p>
          <w:p w14:paraId="7A1F9D18" w14:textId="77777777" w:rsidR="00716232" w:rsidRDefault="00716232" w:rsidP="00EB0D95"/>
        </w:tc>
        <w:tc>
          <w:tcPr>
            <w:tcW w:w="3117" w:type="dxa"/>
          </w:tcPr>
          <w:p w14:paraId="29DAA9A4" w14:textId="77777777" w:rsidR="00716232" w:rsidRDefault="00716232" w:rsidP="00EB0D95">
            <w:r>
              <w:t>What does it matter?</w:t>
            </w:r>
          </w:p>
          <w:p w14:paraId="44AABF3C" w14:textId="77777777" w:rsidR="00716232" w:rsidRDefault="00716232" w:rsidP="00EB0D95">
            <w:r>
              <w:t>Interpret the importance</w:t>
            </w:r>
          </w:p>
          <w:p w14:paraId="657745A6" w14:textId="77777777" w:rsidR="00716232" w:rsidRDefault="00716232" w:rsidP="00EB0D95">
            <w:r>
              <w:t>Draw a conclusion</w:t>
            </w:r>
          </w:p>
        </w:tc>
      </w:tr>
    </w:tbl>
    <w:p w14:paraId="250C594D" w14:textId="77777777" w:rsidR="00716232" w:rsidRDefault="00716232" w:rsidP="00716232">
      <w:pPr>
        <w:pStyle w:val="ListParagraph"/>
      </w:pPr>
    </w:p>
    <w:p w14:paraId="63F98514" w14:textId="50F96635" w:rsidR="00520934" w:rsidRPr="002308E8" w:rsidRDefault="00520934" w:rsidP="00520934">
      <w:pPr>
        <w:pStyle w:val="ListParagraph"/>
        <w:numPr>
          <w:ilvl w:val="0"/>
          <w:numId w:val="1"/>
        </w:numPr>
        <w:rPr>
          <w:sz w:val="24"/>
        </w:rPr>
      </w:pPr>
      <w:r w:rsidRPr="002308E8">
        <w:rPr>
          <w:b/>
          <w:sz w:val="24"/>
        </w:rPr>
        <w:t xml:space="preserve">Design a </w:t>
      </w:r>
      <w:r w:rsidR="009E0C7F" w:rsidRPr="002308E8">
        <w:rPr>
          <w:b/>
          <w:sz w:val="24"/>
        </w:rPr>
        <w:t>mini-</w:t>
      </w:r>
      <w:r w:rsidRPr="002308E8">
        <w:rPr>
          <w:b/>
          <w:sz w:val="24"/>
        </w:rPr>
        <w:t>documentary</w:t>
      </w:r>
      <w:r w:rsidRPr="002308E8">
        <w:rPr>
          <w:sz w:val="24"/>
        </w:rPr>
        <w:t xml:space="preserve"> by creating a “story board” of the biography. This is about the BOOK, not the PERSON. </w:t>
      </w:r>
      <w:r w:rsidR="001B307B" w:rsidRPr="002308E8">
        <w:rPr>
          <w:sz w:val="24"/>
        </w:rPr>
        <w:t xml:space="preserve">Use the template. 4 panels for all scholars, 6 panels for </w:t>
      </w:r>
      <w:r w:rsidR="005E1227" w:rsidRPr="002308E8">
        <w:rPr>
          <w:sz w:val="24"/>
        </w:rPr>
        <w:t>CHALLENGE LEVEL</w:t>
      </w:r>
      <w:r w:rsidR="001B307B" w:rsidRPr="002308E8">
        <w:rPr>
          <w:sz w:val="24"/>
        </w:rPr>
        <w:t xml:space="preserve">. </w:t>
      </w:r>
      <w:r w:rsidR="00A8573A" w:rsidRPr="002308E8">
        <w:rPr>
          <w:sz w:val="24"/>
        </w:rPr>
        <w:t>Each panel should be submitted as a slide in Sway/Power</w:t>
      </w:r>
      <w:r w:rsidR="00AF5DFF" w:rsidRPr="002308E8">
        <w:rPr>
          <w:sz w:val="24"/>
        </w:rPr>
        <w:t xml:space="preserve"> P</w:t>
      </w:r>
      <w:r w:rsidR="00A8573A" w:rsidRPr="002308E8">
        <w:rPr>
          <w:sz w:val="24"/>
        </w:rPr>
        <w:t xml:space="preserve">oint </w:t>
      </w:r>
      <w:r w:rsidR="00A8573A" w:rsidRPr="002308E8">
        <w:rPr>
          <w:b/>
          <w:sz w:val="24"/>
        </w:rPr>
        <w:t>or</w:t>
      </w:r>
      <w:r w:rsidR="00A8573A" w:rsidRPr="002308E8">
        <w:rPr>
          <w:sz w:val="24"/>
        </w:rPr>
        <w:t xml:space="preserve"> on 8.5 by 11 paper. </w:t>
      </w:r>
      <w:r w:rsidR="005E1227" w:rsidRPr="002308E8">
        <w:rPr>
          <w:sz w:val="24"/>
        </w:rPr>
        <w:t xml:space="preserve">You will be graded according to a rubric and on-time completion. Consider your mini-documentary a television adaptation of the book. This is not a report on a person. </w:t>
      </w:r>
      <w:r w:rsidR="00AF5DFF" w:rsidRPr="002308E8">
        <w:rPr>
          <w:sz w:val="24"/>
        </w:rPr>
        <w:t>Create a Socratic question to answer in your presentation. (March 23 deadline).</w:t>
      </w:r>
    </w:p>
    <w:p w14:paraId="563C95C5" w14:textId="080EF449" w:rsidR="00520934" w:rsidRPr="002308E8" w:rsidRDefault="00520934" w:rsidP="00520934">
      <w:pPr>
        <w:pStyle w:val="ListParagraph"/>
        <w:numPr>
          <w:ilvl w:val="0"/>
          <w:numId w:val="1"/>
        </w:numPr>
        <w:rPr>
          <w:sz w:val="24"/>
        </w:rPr>
      </w:pPr>
      <w:r w:rsidRPr="002308E8">
        <w:rPr>
          <w:b/>
          <w:sz w:val="24"/>
        </w:rPr>
        <w:t>CHALLENGE LEVEL ONLY: Create an electronic video documentary</w:t>
      </w:r>
      <w:r w:rsidRPr="002308E8">
        <w:rPr>
          <w:sz w:val="24"/>
        </w:rPr>
        <w:t xml:space="preserve"> based on the information in the BOOK and your </w:t>
      </w:r>
      <w:r w:rsidR="001B307B" w:rsidRPr="002308E8">
        <w:rPr>
          <w:sz w:val="24"/>
        </w:rPr>
        <w:t xml:space="preserve">“story board”. </w:t>
      </w:r>
      <w:r w:rsidR="009E0C7F" w:rsidRPr="002308E8">
        <w:rPr>
          <w:sz w:val="24"/>
        </w:rPr>
        <w:t xml:space="preserve">You may work in approved pairs. Groups may combine to produce a longer documentary once it is established that all scholars have completed steps 1-5 for the same BOOK. </w:t>
      </w:r>
    </w:p>
    <w:sectPr w:rsidR="00520934" w:rsidRPr="002308E8" w:rsidSect="002308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377E52"/>
    <w:multiLevelType w:val="hybridMultilevel"/>
    <w:tmpl w:val="2DB6E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DD5985"/>
    <w:multiLevelType w:val="hybridMultilevel"/>
    <w:tmpl w:val="B564517C"/>
    <w:lvl w:ilvl="0" w:tplc="ABFEE332">
      <w:start w:val="1"/>
      <w:numFmt w:val="bullet"/>
      <w:lvlText w:val="-"/>
      <w:lvlJc w:val="left"/>
      <w:pPr>
        <w:ind w:left="720" w:hanging="360"/>
      </w:pPr>
      <w:rPr>
        <w:rFonts w:ascii="Calibri Light" w:eastAsiaTheme="minorHAnsi" w:hAnsi="Calibri Light"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E23"/>
    <w:rsid w:val="001A7449"/>
    <w:rsid w:val="001B307B"/>
    <w:rsid w:val="001D4836"/>
    <w:rsid w:val="002308E8"/>
    <w:rsid w:val="004341FF"/>
    <w:rsid w:val="00520934"/>
    <w:rsid w:val="00594600"/>
    <w:rsid w:val="005E1227"/>
    <w:rsid w:val="00675E23"/>
    <w:rsid w:val="00716232"/>
    <w:rsid w:val="009C4A91"/>
    <w:rsid w:val="009E0C7F"/>
    <w:rsid w:val="00A8573A"/>
    <w:rsid w:val="00AC5565"/>
    <w:rsid w:val="00AF5DFF"/>
    <w:rsid w:val="00FE0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09DC8"/>
  <w15:chartTrackingRefBased/>
  <w15:docId w15:val="{731F3964-70F9-4B7F-9264-530A6E993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41FF"/>
    <w:rPr>
      <w:strike w:val="0"/>
      <w:dstrike w:val="0"/>
      <w:color w:val="003A58"/>
      <w:u w:val="none"/>
      <w:effect w:val="none"/>
      <w:shd w:val="clear" w:color="auto" w:fill="auto"/>
    </w:rPr>
  </w:style>
  <w:style w:type="paragraph" w:styleId="ListParagraph">
    <w:name w:val="List Paragraph"/>
    <w:basedOn w:val="Normal"/>
    <w:uiPriority w:val="34"/>
    <w:qFormat/>
    <w:rsid w:val="00520934"/>
    <w:pPr>
      <w:ind w:left="720"/>
      <w:contextualSpacing/>
    </w:pPr>
  </w:style>
  <w:style w:type="table" w:styleId="TableGrid">
    <w:name w:val="Table Grid"/>
    <w:basedOn w:val="TableNormal"/>
    <w:uiPriority w:val="39"/>
    <w:rsid w:val="00716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59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Jonni\Documents\Teaching\MLA-Documentation-Module-7th-ed%20(1).ppt" TargetMode="External"/><Relationship Id="rId5" Type="http://schemas.openxmlformats.org/officeDocument/2006/relationships/hyperlink" Target="https://library.osu.edu/documents/research-services/OSUL_MLA2012.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Socrates Academy</Company>
  <LinksUpToDate>false</LinksUpToDate>
  <CharactersWithSpaces>3508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Jonni Hovan</dc:creator>
  <cp:keywords/>
  <dc:description/>
  <cp:lastModifiedBy>Jonni Hovan</cp:lastModifiedBy>
  <cp:revision>2</cp:revision>
  <dcterms:created xsi:type="dcterms:W3CDTF">2018-02-12T11:14:00Z</dcterms:created>
  <dcterms:modified xsi:type="dcterms:W3CDTF">2018-02-12T11:14:00Z</dcterms:modified>
</cp:coreProperties>
</file>